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kix.epe1k3o8vla5" w:id="0"/>
    <w:bookmarkEnd w:id="0"/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0" w:before="0" w:line="276" w:lineRule="auto"/>
        <w:ind w:left="2160" w:hanging="2160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5jwz8gspo9nc" w:id="1"/>
      <w:bookmarkEnd w:id="1"/>
      <w:r w:rsidDel="00000000" w:rsidR="00000000" w:rsidRPr="00000000">
        <w:rPr>
          <w:rFonts w:ascii="Helvetica Neue" w:cs="Helvetica Neue" w:eastAsia="Helvetica Neue" w:hAnsi="Helvetica Neue"/>
          <w:color w:val="7a0019"/>
          <w:sz w:val="24"/>
          <w:szCs w:val="24"/>
          <w:rtl w:val="0"/>
        </w:rPr>
        <w:t xml:space="preserve">Topic: 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Reflect and Share How You’ve Supported Employee Engagement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7a0019"/>
          <w:sz w:val="24"/>
          <w:szCs w:val="24"/>
          <w:rtl w:val="0"/>
        </w:rPr>
        <w:t xml:space="preserve">Communicator: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Supervisor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7a0019"/>
          <w:sz w:val="24"/>
          <w:szCs w:val="24"/>
          <w:rtl w:val="0"/>
        </w:rPr>
        <w:t xml:space="preserve">Format: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a0019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 and/or in-person meeting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7a0019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7a0019"/>
          <w:sz w:val="24"/>
          <w:szCs w:val="24"/>
          <w:rtl w:val="0"/>
        </w:rPr>
        <w:t xml:space="preserve"> 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Before October 16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You’ve likely done many things to support employee engagement since the last survey. Take some time to consider the self-reflection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sz w:val="24"/>
            <w:szCs w:val="24"/>
            <w:rtl w:val="0"/>
          </w:rPr>
          <w:t xml:space="preserve">questions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then share how you worked to support employee engagement. 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can use the email template to summarize the way in which you supported engagement and the talking points to share more during a team or workgroup meeting. Replace the highlighted text with information specific to your workgroup.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400" w:line="276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Self-Reflection Questions for Supervisors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Take a few moments to reflect on these questions and share them with your team.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were your successes as a leader since the last survey?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were your own challenges in the past year or so and how did you manage them, get support and/or maintain your resilience as a leader?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are you balancing leading while creating and navigating the ever-evolving realities of the current world?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have you supported equity and diversity in your leadership role? How have you shared your commitment with your team?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lrws0znybhol" w:id="2"/>
      <w:bookmarkEnd w:id="2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Since the last survey, have there been pressing challenges or significant changes that shaped your team's goals or how your team operates - like when, where, or how your work gets done? How are these informing your leadership approach today?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have you collaborated with your team to move these goals and priorities forward?</w:t>
      </w:r>
    </w:p>
    <w:p w:rsidR="00000000" w:rsidDel="00000000" w:rsidP="00000000" w:rsidRDefault="00000000" w:rsidRPr="00000000" w14:paraId="00000012">
      <w:pPr>
        <w:pStyle w:val="Heading1"/>
        <w:spacing w:before="400" w:line="276" w:lineRule="auto"/>
        <w:rPr>
          <w:rFonts w:ascii="Helvetica Neue" w:cs="Helvetica Neue" w:eastAsia="Helvetica Neue" w:hAnsi="Helvetica Neue"/>
          <w:b w:val="0"/>
          <w:sz w:val="24"/>
          <w:szCs w:val="24"/>
        </w:rPr>
      </w:pPr>
      <w:bookmarkStart w:colFirst="0" w:colLast="0" w:name="_r705icagwuga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Dear Team,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Fostering engagement in our [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WORKGROUP, TEAM, LAB, CENTER, ETC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.] continues to be critical to our success in fulfilling our mission and creating an equitable and inclusive work environment.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 the past year, we worked together to [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OVERCOME XX, BY XX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want to create a place where you [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ARE CONNECTED TO OUR MISSION AND GOALS or ARE EMPOWERED TO DO GOOD WORK or CAN COLLABORATE EFFECTIVELY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would like to take some time to talk more about your experience since the last Employee Engagement Survey in 2021 [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DURING OUR STAFF MEETING/ONE-ON-ONE MEETING, SMALL GROUP MEETING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were your biggest challenges during the past two years?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were your biggest points of pride during the past two years?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If you had to do it all over again what would you do differently?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are you balancing work?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goals or priorities do you have in the next two years?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have you collaborated with others to move these goals and priorities forward?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What would be most helpful to you as you collaborate with one another to move these goals and priorities forward?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My goal is to continue to find ways to support one another as we work through the year ahead.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Employee Engagement Survey will take place starting Monday, October 16 and is another opportunity to share your feedback so that we can continue to support engagement in our [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yellow"/>
          <w:rtl w:val="0"/>
        </w:rPr>
        <w:t xml:space="preserve">WORKGROUP, TEAM, LAB, CENTER, ETC.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2C">
      <w:pPr>
        <w:ind w:left="720" w:firstLine="0"/>
        <w:rPr>
          <w:rFonts w:ascii="Helvetica Neue" w:cs="Helvetica Neue" w:eastAsia="Helvetica Neue" w:hAnsi="Helvetica Neu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572.0004272460938" w:top="1730.399169921875" w:left="1438.44482421875" w:right="1411.78100585937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| </w:t>
    </w:r>
    <w:r w:rsidDel="00000000" w:rsidR="00000000" w:rsidRPr="00000000">
      <w:rPr>
        <w:rFonts w:ascii="Helvetica Neue" w:cs="Helvetica Neue" w:eastAsia="Helvetica Neue" w:hAnsi="Helvetica Neue"/>
        <w:color w:val="7f7f7f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-1440" w:right="-144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ind w:left="-1440" w:right="-144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7751259" cy="13671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1259" cy="1367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d-tYb3IBFzvaPESTvuoFEIQ8ikh7dq4I/edit#bookmark=kix.vd2vvyuo503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